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2D03" w14:textId="1DD8AAD6" w:rsidR="001D1031" w:rsidRDefault="001D1031" w:rsidP="00F95222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4F97868A" wp14:editId="49655C40">
            <wp:extent cx="153352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C9D3" w14:textId="4F08A2DE" w:rsidR="001D1031" w:rsidRDefault="0032150B" w:rsidP="001D1031">
      <w:pPr>
        <w:spacing w:line="240" w:lineRule="auto"/>
        <w:contextualSpacing/>
        <w:jc w:val="center"/>
        <w:rPr>
          <w:b/>
        </w:rPr>
      </w:pPr>
      <w:r>
        <w:rPr>
          <w:b/>
        </w:rPr>
        <w:t>Community and Economic Development Department</w:t>
      </w:r>
    </w:p>
    <w:p w14:paraId="443F8BAA" w14:textId="4B3A63DC" w:rsidR="001D1031" w:rsidRDefault="001D1031" w:rsidP="001D1031">
      <w:pPr>
        <w:spacing w:line="240" w:lineRule="auto"/>
        <w:contextualSpacing/>
        <w:jc w:val="center"/>
        <w:rPr>
          <w:b/>
        </w:rPr>
      </w:pPr>
      <w:r>
        <w:rPr>
          <w:b/>
        </w:rPr>
        <w:t>3702 Loop 322</w:t>
      </w:r>
    </w:p>
    <w:p w14:paraId="1A15BE0C" w14:textId="3D5F296E" w:rsidR="001D1031" w:rsidRDefault="001D1031" w:rsidP="001D1031">
      <w:pPr>
        <w:spacing w:line="240" w:lineRule="auto"/>
        <w:contextualSpacing/>
        <w:jc w:val="center"/>
        <w:rPr>
          <w:b/>
        </w:rPr>
      </w:pPr>
      <w:r>
        <w:rPr>
          <w:b/>
        </w:rPr>
        <w:t>Abilene, TX 79602</w:t>
      </w:r>
    </w:p>
    <w:p w14:paraId="06C53CC0" w14:textId="074C9A7B" w:rsidR="001D1031" w:rsidRDefault="001D1031" w:rsidP="001D1031">
      <w:pPr>
        <w:spacing w:line="240" w:lineRule="auto"/>
        <w:contextualSpacing/>
        <w:jc w:val="center"/>
        <w:rPr>
          <w:b/>
        </w:rPr>
      </w:pPr>
      <w:r>
        <w:rPr>
          <w:b/>
        </w:rPr>
        <w:t>(325) 672-0495</w:t>
      </w:r>
    </w:p>
    <w:p w14:paraId="20CF12BD" w14:textId="3C10254A" w:rsidR="001D1031" w:rsidRDefault="001D1031" w:rsidP="001D1031">
      <w:pPr>
        <w:spacing w:line="240" w:lineRule="auto"/>
        <w:contextualSpacing/>
        <w:jc w:val="center"/>
        <w:rPr>
          <w:b/>
        </w:rPr>
      </w:pPr>
      <w:r>
        <w:rPr>
          <w:b/>
        </w:rPr>
        <w:t>tnew@</w:t>
      </w:r>
      <w:r w:rsidR="00273E72">
        <w:rPr>
          <w:b/>
        </w:rPr>
        <w:t>westcentraltexas.org</w:t>
      </w:r>
    </w:p>
    <w:p w14:paraId="3083598B" w14:textId="77777777" w:rsidR="001D1031" w:rsidRDefault="001D1031" w:rsidP="00F95222">
      <w:pPr>
        <w:jc w:val="center"/>
        <w:rPr>
          <w:b/>
        </w:rPr>
      </w:pPr>
    </w:p>
    <w:p w14:paraId="6DE8A170" w14:textId="77777777" w:rsidR="001D1031" w:rsidRDefault="001D1031" w:rsidP="00F95222">
      <w:pPr>
        <w:jc w:val="center"/>
        <w:rPr>
          <w:b/>
        </w:rPr>
      </w:pPr>
    </w:p>
    <w:p w14:paraId="0F003BDA" w14:textId="47A35110" w:rsidR="000D4D7C" w:rsidRDefault="00273E72" w:rsidP="00F95222">
      <w:pPr>
        <w:jc w:val="center"/>
        <w:rPr>
          <w:b/>
        </w:rPr>
      </w:pPr>
      <w:r>
        <w:rPr>
          <w:b/>
        </w:rPr>
        <w:t xml:space="preserve">Community &amp; Economic </w:t>
      </w:r>
      <w:r w:rsidR="00A712AE">
        <w:rPr>
          <w:b/>
        </w:rPr>
        <w:t>Grant</w:t>
      </w:r>
      <w:r>
        <w:rPr>
          <w:b/>
        </w:rPr>
        <w:t xml:space="preserve"> Specialist</w:t>
      </w:r>
      <w:r w:rsidR="00DA5B4B">
        <w:rPr>
          <w:b/>
        </w:rPr>
        <w:t xml:space="preserve"> I</w:t>
      </w:r>
    </w:p>
    <w:p w14:paraId="313AAB25" w14:textId="31526962" w:rsidR="005140B8" w:rsidRPr="009035F2" w:rsidRDefault="00B05A2A" w:rsidP="003A7A9A">
      <w:pPr>
        <w:jc w:val="both"/>
        <w:rPr>
          <w:b/>
        </w:rPr>
      </w:pPr>
      <w:r>
        <w:rPr>
          <w:b/>
        </w:rPr>
        <w:t xml:space="preserve">Grant Specialist </w:t>
      </w:r>
      <w:r w:rsidR="00040131">
        <w:rPr>
          <w:b/>
        </w:rPr>
        <w:t xml:space="preserve">I Class Code </w:t>
      </w:r>
      <w:r w:rsidR="00A14319">
        <w:rPr>
          <w:b/>
        </w:rPr>
        <w:t>1919, Salary Group B17, wit</w:t>
      </w:r>
      <w:r w:rsidR="00891749">
        <w:rPr>
          <w:b/>
        </w:rPr>
        <w:t xml:space="preserve">h </w:t>
      </w:r>
      <w:r w:rsidR="00A14319">
        <w:rPr>
          <w:b/>
        </w:rPr>
        <w:t>pay starting at $36,976 depending on qualifications.</w:t>
      </w:r>
    </w:p>
    <w:p w14:paraId="525843FD" w14:textId="21E97AB9" w:rsidR="00F95222" w:rsidRPr="00C04B4C" w:rsidRDefault="00F95222" w:rsidP="00F95222">
      <w:pPr>
        <w:rPr>
          <w:b/>
          <w:sz w:val="24"/>
          <w:szCs w:val="24"/>
        </w:rPr>
      </w:pPr>
      <w:r w:rsidRPr="005C38C8">
        <w:rPr>
          <w:b/>
          <w:sz w:val="24"/>
          <w:szCs w:val="24"/>
        </w:rPr>
        <w:t xml:space="preserve">Job </w:t>
      </w:r>
      <w:r w:rsidR="0032150B" w:rsidRPr="005C38C8">
        <w:rPr>
          <w:b/>
          <w:sz w:val="24"/>
          <w:szCs w:val="24"/>
        </w:rPr>
        <w:t>Description</w:t>
      </w:r>
    </w:p>
    <w:p w14:paraId="0D8DF28E" w14:textId="578A6AE4" w:rsidR="000D4EB2" w:rsidRPr="00412B28" w:rsidRDefault="003C090C" w:rsidP="00F95222">
      <w:pPr>
        <w:rPr>
          <w:bCs/>
          <w:sz w:val="24"/>
          <w:szCs w:val="24"/>
        </w:rPr>
      </w:pPr>
      <w:bookmarkStart w:id="0" w:name="_Hlk98406834"/>
      <w:r>
        <w:rPr>
          <w:bCs/>
          <w:sz w:val="24"/>
          <w:szCs w:val="24"/>
        </w:rPr>
        <w:t xml:space="preserve">The WCTCOG manages </w:t>
      </w:r>
      <w:r w:rsidR="00EB760A">
        <w:rPr>
          <w:bCs/>
          <w:sz w:val="24"/>
          <w:szCs w:val="24"/>
        </w:rPr>
        <w:t xml:space="preserve">the </w:t>
      </w:r>
      <w:r w:rsidR="00AC159E">
        <w:rPr>
          <w:bCs/>
          <w:sz w:val="24"/>
          <w:szCs w:val="24"/>
        </w:rPr>
        <w:t xml:space="preserve">economic development </w:t>
      </w:r>
      <w:r w:rsidR="00F71CD1">
        <w:rPr>
          <w:bCs/>
          <w:sz w:val="24"/>
          <w:szCs w:val="24"/>
        </w:rPr>
        <w:t>district</w:t>
      </w:r>
      <w:r>
        <w:rPr>
          <w:bCs/>
          <w:sz w:val="24"/>
          <w:szCs w:val="24"/>
        </w:rPr>
        <w:t xml:space="preserve"> for the Big Country region. </w:t>
      </w:r>
      <w:r w:rsidR="00165AB2">
        <w:rPr>
          <w:bCs/>
          <w:sz w:val="24"/>
          <w:szCs w:val="24"/>
        </w:rPr>
        <w:t xml:space="preserve">The Community &amp; Economic Development department </w:t>
      </w:r>
      <w:r w:rsidR="00BA595D">
        <w:rPr>
          <w:bCs/>
          <w:sz w:val="24"/>
          <w:szCs w:val="24"/>
        </w:rPr>
        <w:t xml:space="preserve">provides our 18 rural counties with the necessary tools and mechanisms </w:t>
      </w:r>
      <w:r w:rsidR="00F71CD1">
        <w:rPr>
          <w:bCs/>
          <w:sz w:val="24"/>
          <w:szCs w:val="24"/>
        </w:rPr>
        <w:t xml:space="preserve">to develop and execute </w:t>
      </w:r>
      <w:r w:rsidR="00CF63A6">
        <w:rPr>
          <w:bCs/>
          <w:sz w:val="24"/>
          <w:szCs w:val="24"/>
        </w:rPr>
        <w:t xml:space="preserve">local </w:t>
      </w:r>
      <w:r w:rsidR="00F71CD1">
        <w:rPr>
          <w:bCs/>
          <w:sz w:val="24"/>
          <w:szCs w:val="24"/>
        </w:rPr>
        <w:t xml:space="preserve">economic development strategies. </w:t>
      </w:r>
      <w:r w:rsidR="0032150B" w:rsidRPr="00C04B4C">
        <w:rPr>
          <w:bCs/>
          <w:sz w:val="24"/>
          <w:szCs w:val="24"/>
        </w:rPr>
        <w:t xml:space="preserve">The </w:t>
      </w:r>
      <w:r w:rsidR="006A344D">
        <w:rPr>
          <w:bCs/>
          <w:sz w:val="24"/>
          <w:szCs w:val="24"/>
        </w:rPr>
        <w:t xml:space="preserve">grant specialist </w:t>
      </w:r>
      <w:r w:rsidR="00830E3F">
        <w:rPr>
          <w:bCs/>
          <w:sz w:val="24"/>
          <w:szCs w:val="24"/>
        </w:rPr>
        <w:t>will perform work directly</w:t>
      </w:r>
      <w:r w:rsidR="00D47E4F">
        <w:rPr>
          <w:bCs/>
          <w:sz w:val="24"/>
          <w:szCs w:val="24"/>
        </w:rPr>
        <w:t xml:space="preserve"> related</w:t>
      </w:r>
      <w:r w:rsidR="00830E3F">
        <w:rPr>
          <w:bCs/>
          <w:sz w:val="24"/>
          <w:szCs w:val="24"/>
        </w:rPr>
        <w:t xml:space="preserve"> to the development and administration of </w:t>
      </w:r>
      <w:r w:rsidR="001A39AC">
        <w:rPr>
          <w:bCs/>
          <w:sz w:val="24"/>
          <w:szCs w:val="24"/>
        </w:rPr>
        <w:t xml:space="preserve">grants that support the goals </w:t>
      </w:r>
      <w:r w:rsidR="00385682">
        <w:rPr>
          <w:bCs/>
          <w:sz w:val="24"/>
          <w:szCs w:val="24"/>
        </w:rPr>
        <w:t>of the Community &amp; Economic Development program</w:t>
      </w:r>
      <w:r w:rsidR="0057465B">
        <w:rPr>
          <w:bCs/>
          <w:sz w:val="24"/>
          <w:szCs w:val="24"/>
        </w:rPr>
        <w:t>s</w:t>
      </w:r>
      <w:r w:rsidR="00385682">
        <w:rPr>
          <w:bCs/>
          <w:sz w:val="24"/>
          <w:szCs w:val="24"/>
        </w:rPr>
        <w:t xml:space="preserve">. </w:t>
      </w:r>
      <w:r w:rsidR="00605AAA">
        <w:rPr>
          <w:bCs/>
          <w:sz w:val="24"/>
          <w:szCs w:val="24"/>
        </w:rPr>
        <w:t xml:space="preserve">Work will involve planning, </w:t>
      </w:r>
      <w:r w:rsidR="00EB3C10">
        <w:rPr>
          <w:bCs/>
          <w:sz w:val="24"/>
          <w:szCs w:val="24"/>
        </w:rPr>
        <w:t xml:space="preserve">researching, developing, and implementing </w:t>
      </w:r>
      <w:r w:rsidR="00EB6114">
        <w:rPr>
          <w:bCs/>
          <w:sz w:val="24"/>
          <w:szCs w:val="24"/>
        </w:rPr>
        <w:t xml:space="preserve">department related </w:t>
      </w:r>
      <w:r w:rsidR="002A5D05">
        <w:rPr>
          <w:bCs/>
          <w:sz w:val="24"/>
          <w:szCs w:val="24"/>
        </w:rPr>
        <w:t xml:space="preserve">grant projects. </w:t>
      </w:r>
      <w:r w:rsidR="002B6763">
        <w:rPr>
          <w:bCs/>
          <w:sz w:val="24"/>
          <w:szCs w:val="24"/>
        </w:rPr>
        <w:t xml:space="preserve">The grant specialist </w:t>
      </w:r>
      <w:r w:rsidR="004D47CE">
        <w:rPr>
          <w:bCs/>
          <w:sz w:val="24"/>
          <w:szCs w:val="24"/>
        </w:rPr>
        <w:t xml:space="preserve">will provide technical assistance </w:t>
      </w:r>
      <w:r w:rsidR="000A13FD">
        <w:rPr>
          <w:bCs/>
          <w:sz w:val="24"/>
          <w:szCs w:val="24"/>
        </w:rPr>
        <w:t xml:space="preserve">to the region </w:t>
      </w:r>
      <w:r w:rsidR="00A603BE">
        <w:rPr>
          <w:bCs/>
          <w:sz w:val="24"/>
          <w:szCs w:val="24"/>
        </w:rPr>
        <w:t xml:space="preserve">for local governments, community organizations, and the </w:t>
      </w:r>
      <w:r w:rsidR="0086379D">
        <w:rPr>
          <w:bCs/>
          <w:sz w:val="24"/>
          <w:szCs w:val="24"/>
        </w:rPr>
        <w:t>public</w:t>
      </w:r>
      <w:r w:rsidR="00A603BE">
        <w:rPr>
          <w:bCs/>
          <w:sz w:val="24"/>
          <w:szCs w:val="24"/>
        </w:rPr>
        <w:t xml:space="preserve">. </w:t>
      </w:r>
      <w:bookmarkEnd w:id="0"/>
    </w:p>
    <w:p w14:paraId="7A190E78" w14:textId="35014A58" w:rsidR="00F95222" w:rsidRPr="00C04B4C" w:rsidRDefault="00F95222" w:rsidP="00F95222">
      <w:pPr>
        <w:rPr>
          <w:b/>
          <w:bCs/>
          <w:sz w:val="24"/>
          <w:szCs w:val="24"/>
        </w:rPr>
      </w:pPr>
      <w:r w:rsidRPr="00C04B4C">
        <w:rPr>
          <w:b/>
          <w:bCs/>
          <w:sz w:val="24"/>
          <w:szCs w:val="24"/>
        </w:rPr>
        <w:t>Primary Duties and Responsibilities</w:t>
      </w:r>
      <w:r w:rsidR="000D4EB2" w:rsidRPr="00C04B4C">
        <w:rPr>
          <w:b/>
          <w:bCs/>
          <w:sz w:val="24"/>
          <w:szCs w:val="24"/>
        </w:rPr>
        <w:t>:</w:t>
      </w:r>
    </w:p>
    <w:p w14:paraId="5A350249" w14:textId="77777777" w:rsidR="00C04B4C" w:rsidRPr="00C04B4C" w:rsidRDefault="00C04B4C" w:rsidP="00F952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>Researches and identifies sources of external funds and assists in the development of proposals to secure funds for new grant opportunities and grant renewal opportunities.</w:t>
      </w:r>
    </w:p>
    <w:p w14:paraId="6F2F8AF4" w14:textId="47846BF2" w:rsidR="00C04B4C" w:rsidRPr="00C04B4C" w:rsidRDefault="00C04B4C" w:rsidP="00F952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>Performs an array of technical, research, planning, program assessment, and administrative activities related to project assignment.</w:t>
      </w:r>
    </w:p>
    <w:p w14:paraId="3E2E0046" w14:textId="42C2B92D" w:rsidR="00C04B4C" w:rsidRPr="00C04B4C" w:rsidRDefault="00C04B4C" w:rsidP="00F952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>Serves as a liaison to staff, government agencies, community organizations, or the public to explain and provide technical assistance on program specifics and requirements.</w:t>
      </w:r>
    </w:p>
    <w:p w14:paraId="1FDC841B" w14:textId="06333966" w:rsidR="00C04B4C" w:rsidRDefault="00C04B4C" w:rsidP="00C04B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>Assists with the collection, organization, analysis, and/or preparation of materials in response to requests for pr</w:t>
      </w:r>
      <w:r w:rsidR="0005073D">
        <w:rPr>
          <w:sz w:val="24"/>
          <w:szCs w:val="24"/>
        </w:rPr>
        <w:t>oject deliverables,</w:t>
      </w:r>
      <w:r w:rsidRPr="00C04B4C">
        <w:rPr>
          <w:sz w:val="24"/>
          <w:szCs w:val="24"/>
        </w:rPr>
        <w:t xml:space="preserve"> </w:t>
      </w:r>
      <w:r w:rsidR="0005073D" w:rsidRPr="00C04B4C">
        <w:rPr>
          <w:sz w:val="24"/>
          <w:szCs w:val="24"/>
        </w:rPr>
        <w:t>information,</w:t>
      </w:r>
      <w:r w:rsidRPr="00C04B4C">
        <w:rPr>
          <w:sz w:val="24"/>
          <w:szCs w:val="24"/>
        </w:rPr>
        <w:t xml:space="preserve"> and reports.</w:t>
      </w:r>
    </w:p>
    <w:p w14:paraId="056D5744" w14:textId="22B5736C" w:rsidR="0050383F" w:rsidRPr="00891749" w:rsidRDefault="0050383F" w:rsidP="005038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lastRenderedPageBreak/>
        <w:t xml:space="preserve">Assist in the development of requirements for grant programs and in the creation of grant applications that may be awarded by the grantor agency. </w:t>
      </w:r>
    </w:p>
    <w:p w14:paraId="0B012968" w14:textId="77777777" w:rsidR="00C04B4C" w:rsidRPr="00C04B4C" w:rsidRDefault="00C04B4C" w:rsidP="00C04B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 xml:space="preserve">Maintains files and records and prepares reports related to grants issued and/or received. </w:t>
      </w:r>
    </w:p>
    <w:p w14:paraId="253A4200" w14:textId="13095194" w:rsidR="00C04B4C" w:rsidRDefault="00C04B4C" w:rsidP="00C04B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 xml:space="preserve">Assist in the development of requirements for grant programs and in the creation of grant applications that may be awarded by the grantor agency. </w:t>
      </w:r>
    </w:p>
    <w:p w14:paraId="678B5941" w14:textId="1EADDE33" w:rsidR="0050383F" w:rsidRPr="00C04B4C" w:rsidRDefault="0050383F" w:rsidP="00C04B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83F">
        <w:rPr>
          <w:sz w:val="24"/>
          <w:szCs w:val="24"/>
        </w:rPr>
        <w:t>Provides support and collaborates in the planning, development, implementation, analysis, and documentation of an agency program.</w:t>
      </w:r>
    </w:p>
    <w:p w14:paraId="0B2A741A" w14:textId="5B20E92B" w:rsidR="001D1031" w:rsidRPr="00412B28" w:rsidRDefault="00C04B4C" w:rsidP="00F952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B4C">
        <w:rPr>
          <w:sz w:val="24"/>
          <w:szCs w:val="24"/>
        </w:rPr>
        <w:t>Performs related work as assigned.</w:t>
      </w:r>
    </w:p>
    <w:p w14:paraId="38F16A69" w14:textId="5CB9C4E4" w:rsidR="00F95222" w:rsidRPr="005C38C8" w:rsidRDefault="004827DC" w:rsidP="00F95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and Education</w:t>
      </w:r>
    </w:p>
    <w:p w14:paraId="0866BA0B" w14:textId="2D26CC11" w:rsidR="0005073D" w:rsidRDefault="0005073D" w:rsidP="00467D42">
      <w:r>
        <w:t xml:space="preserve">Experience in the administration, development, coordination, and monitoring of grants. </w:t>
      </w:r>
      <w:r w:rsidR="0010395B">
        <w:t xml:space="preserve">Working knowledge of state and federal funding. </w:t>
      </w:r>
      <w:r>
        <w:t xml:space="preserve">Graduation from an accredited four-year college or university with major coursework in public administration, business administration, or a related field is generally preferred. Experience and education may be substituted for one another. </w:t>
      </w:r>
    </w:p>
    <w:p w14:paraId="2489AA6F" w14:textId="08FDB71E" w:rsidR="007D1E99" w:rsidRPr="007D1E99" w:rsidRDefault="007D1E99" w:rsidP="00467D42">
      <w:pPr>
        <w:rPr>
          <w:iCs/>
          <w:sz w:val="24"/>
          <w:szCs w:val="24"/>
        </w:rPr>
      </w:pPr>
      <w:r w:rsidRPr="007D1E99">
        <w:rPr>
          <w:b/>
          <w:bCs/>
          <w:iCs/>
          <w:sz w:val="24"/>
          <w:szCs w:val="24"/>
        </w:rPr>
        <w:t>KNOWLEDGE, SKILLS, AND ABILITIES</w:t>
      </w:r>
    </w:p>
    <w:p w14:paraId="3C580A00" w14:textId="15E32067" w:rsidR="0005073D" w:rsidRDefault="0005073D" w:rsidP="0005073D">
      <w:pPr>
        <w:rPr>
          <w:iCs/>
        </w:rPr>
      </w:pPr>
      <w:r w:rsidRPr="0005073D">
        <w:rPr>
          <w:iCs/>
        </w:rPr>
        <w:t>Skill in grant preparation, development, evaluation, and monitoring; report writing,</w:t>
      </w:r>
      <w:r>
        <w:rPr>
          <w:iCs/>
        </w:rPr>
        <w:t xml:space="preserve"> </w:t>
      </w:r>
      <w:r w:rsidRPr="0005073D">
        <w:rPr>
          <w:iCs/>
        </w:rPr>
        <w:t>and the use of a computer and applicable software.</w:t>
      </w:r>
    </w:p>
    <w:p w14:paraId="57643870" w14:textId="3C576D1D" w:rsidR="00BE3284" w:rsidRPr="0005073D" w:rsidRDefault="001A6303" w:rsidP="0005073D">
      <w:pPr>
        <w:rPr>
          <w:iCs/>
        </w:rPr>
      </w:pPr>
      <w:r>
        <w:rPr>
          <w:iCs/>
        </w:rPr>
        <w:t xml:space="preserve">Ability to thoroughly research, collect, and analyze data for grant </w:t>
      </w:r>
      <w:r w:rsidR="00C21992">
        <w:rPr>
          <w:iCs/>
        </w:rPr>
        <w:t xml:space="preserve">preparation. </w:t>
      </w:r>
    </w:p>
    <w:p w14:paraId="5A5C7492" w14:textId="455EDA0C" w:rsidR="0005073D" w:rsidRDefault="0005073D" w:rsidP="0005073D">
      <w:pPr>
        <w:rPr>
          <w:iCs/>
        </w:rPr>
      </w:pPr>
      <w:r w:rsidRPr="0005073D">
        <w:rPr>
          <w:iCs/>
        </w:rPr>
        <w:t>Ability to interpret guidelines, policies, procedures, and regulations; to evaluate fiscal data for reasonableness, necessity, and conformity with grant requirements; and to communicate effectively.</w:t>
      </w:r>
    </w:p>
    <w:p w14:paraId="62DFD4E6" w14:textId="69E593BF" w:rsidR="0005073D" w:rsidRDefault="0005073D" w:rsidP="0005073D">
      <w:pPr>
        <w:rPr>
          <w:iCs/>
        </w:rPr>
      </w:pPr>
      <w:r>
        <w:rPr>
          <w:iCs/>
        </w:rPr>
        <w:t xml:space="preserve">Ability to work effectively and efficiently as a team member within the department </w:t>
      </w:r>
      <w:r w:rsidR="004E407E">
        <w:rPr>
          <w:iCs/>
        </w:rPr>
        <w:t>to meet all project deliverables.</w:t>
      </w:r>
    </w:p>
    <w:p w14:paraId="2761FDC0" w14:textId="21D4C71D" w:rsidR="004E407E" w:rsidRDefault="004E407E" w:rsidP="0005073D">
      <w:pPr>
        <w:rPr>
          <w:iCs/>
        </w:rPr>
      </w:pPr>
      <w:r>
        <w:rPr>
          <w:iCs/>
        </w:rPr>
        <w:t>Organization and time management skills.</w:t>
      </w:r>
    </w:p>
    <w:p w14:paraId="78B17B3F" w14:textId="2CDAA0ED" w:rsidR="007D1E99" w:rsidRDefault="007D1E99" w:rsidP="0005073D">
      <w:pPr>
        <w:rPr>
          <w:iCs/>
        </w:rPr>
      </w:pPr>
      <w:r>
        <w:rPr>
          <w:iCs/>
        </w:rPr>
        <w:t xml:space="preserve">Ability to write and speak effectively.  </w:t>
      </w:r>
    </w:p>
    <w:p w14:paraId="21472D92" w14:textId="77777777" w:rsidR="000D4EB2" w:rsidRPr="000D4EB2" w:rsidRDefault="000D4EB2" w:rsidP="000D4EB2">
      <w:pPr>
        <w:rPr>
          <w:b/>
          <w:bCs/>
          <w:iCs/>
        </w:rPr>
      </w:pPr>
      <w:r w:rsidRPr="000D4EB2">
        <w:rPr>
          <w:b/>
          <w:bCs/>
          <w:iCs/>
        </w:rPr>
        <w:t xml:space="preserve">Working Conditions </w:t>
      </w:r>
    </w:p>
    <w:p w14:paraId="42ABEB44" w14:textId="449D228A" w:rsidR="000D4EB2" w:rsidRPr="004E407E" w:rsidRDefault="000D4EB2" w:rsidP="000D4EB2">
      <w:pPr>
        <w:rPr>
          <w:b/>
        </w:rPr>
      </w:pPr>
      <w:r w:rsidRPr="000D4EB2">
        <w:rPr>
          <w:iCs/>
        </w:rPr>
        <w:t>The</w:t>
      </w:r>
      <w:r w:rsidR="004E407E" w:rsidRPr="004E407E">
        <w:rPr>
          <w:b/>
        </w:rPr>
        <w:t xml:space="preserve"> </w:t>
      </w:r>
      <w:r w:rsidR="004E407E" w:rsidRPr="004E407E">
        <w:rPr>
          <w:bCs/>
        </w:rPr>
        <w:t xml:space="preserve">Community &amp; Economic </w:t>
      </w:r>
      <w:r w:rsidR="00C21992">
        <w:rPr>
          <w:bCs/>
        </w:rPr>
        <w:t>Grant</w:t>
      </w:r>
      <w:r w:rsidR="004E407E" w:rsidRPr="004E407E">
        <w:rPr>
          <w:bCs/>
        </w:rPr>
        <w:t xml:space="preserve"> Specialist</w:t>
      </w:r>
      <w:r w:rsidR="004E407E">
        <w:rPr>
          <w:b/>
        </w:rPr>
        <w:t xml:space="preserve"> </w:t>
      </w:r>
      <w:r w:rsidRPr="000D4EB2">
        <w:rPr>
          <w:iCs/>
        </w:rPr>
        <w:t xml:space="preserve">works in the office with </w:t>
      </w:r>
      <w:r w:rsidR="00FC6E30">
        <w:rPr>
          <w:iCs/>
        </w:rPr>
        <w:t xml:space="preserve">occasional </w:t>
      </w:r>
      <w:r w:rsidRPr="000D4EB2">
        <w:rPr>
          <w:iCs/>
        </w:rPr>
        <w:t xml:space="preserve">work and travel throughout the WCTCOG region. </w:t>
      </w:r>
    </w:p>
    <w:p w14:paraId="7A6814CB" w14:textId="77777777" w:rsidR="000D4EB2" w:rsidRPr="000D4EB2" w:rsidRDefault="000D4EB2" w:rsidP="000D4EB2">
      <w:pPr>
        <w:rPr>
          <w:iCs/>
        </w:rPr>
      </w:pPr>
      <w:r w:rsidRPr="000D4EB2">
        <w:rPr>
          <w:iCs/>
        </w:rPr>
        <w:t>Monday – Friday 8:30am – 5pm</w:t>
      </w:r>
    </w:p>
    <w:p w14:paraId="68FDD2E7" w14:textId="05F29919" w:rsidR="000D4EB2" w:rsidRDefault="000D4EB2" w:rsidP="000D4EB2">
      <w:pPr>
        <w:rPr>
          <w:iCs/>
        </w:rPr>
      </w:pPr>
      <w:r w:rsidRPr="000D4EB2">
        <w:rPr>
          <w:iCs/>
        </w:rPr>
        <w:t>This is a full-time COG position and is subject to renewal based on program funding.</w:t>
      </w:r>
    </w:p>
    <w:p w14:paraId="5C07F8E9" w14:textId="77777777" w:rsidR="00467D42" w:rsidRDefault="00467D42" w:rsidP="00467D42">
      <w:pPr>
        <w:rPr>
          <w:iCs/>
        </w:rPr>
      </w:pPr>
    </w:p>
    <w:p w14:paraId="26C8F458" w14:textId="6F4BD5F2" w:rsidR="00C368D1" w:rsidRPr="004827DC" w:rsidRDefault="00C368D1" w:rsidP="00C368D1">
      <w:pPr>
        <w:rPr>
          <w:iCs/>
        </w:rPr>
      </w:pPr>
    </w:p>
    <w:sectPr w:rsidR="00C368D1" w:rsidRPr="0048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E3A"/>
    <w:multiLevelType w:val="hybridMultilevel"/>
    <w:tmpl w:val="62A6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188E"/>
    <w:multiLevelType w:val="hybridMultilevel"/>
    <w:tmpl w:val="7F4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4BD0"/>
    <w:multiLevelType w:val="hybridMultilevel"/>
    <w:tmpl w:val="58F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5810">
    <w:abstractNumId w:val="1"/>
  </w:num>
  <w:num w:numId="2" w16cid:durableId="895627561">
    <w:abstractNumId w:val="2"/>
  </w:num>
  <w:num w:numId="3" w16cid:durableId="103634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22"/>
    <w:rsid w:val="00040131"/>
    <w:rsid w:val="0005073D"/>
    <w:rsid w:val="000A13FD"/>
    <w:rsid w:val="000D4D7C"/>
    <w:rsid w:val="000D4EB2"/>
    <w:rsid w:val="0010395B"/>
    <w:rsid w:val="00165AB2"/>
    <w:rsid w:val="001A39AC"/>
    <w:rsid w:val="001A6303"/>
    <w:rsid w:val="001D1031"/>
    <w:rsid w:val="0021363B"/>
    <w:rsid w:val="00273E72"/>
    <w:rsid w:val="002A5D05"/>
    <w:rsid w:val="002B6763"/>
    <w:rsid w:val="0032150B"/>
    <w:rsid w:val="00385682"/>
    <w:rsid w:val="003A7A9A"/>
    <w:rsid w:val="003C090C"/>
    <w:rsid w:val="00412B28"/>
    <w:rsid w:val="00467D42"/>
    <w:rsid w:val="004827DC"/>
    <w:rsid w:val="004D47CE"/>
    <w:rsid w:val="004E407E"/>
    <w:rsid w:val="0050383F"/>
    <w:rsid w:val="005140B8"/>
    <w:rsid w:val="0057465B"/>
    <w:rsid w:val="005C38C8"/>
    <w:rsid w:val="005D15EB"/>
    <w:rsid w:val="00605AAA"/>
    <w:rsid w:val="006504E4"/>
    <w:rsid w:val="006A344D"/>
    <w:rsid w:val="006C4287"/>
    <w:rsid w:val="007D1E99"/>
    <w:rsid w:val="007E350C"/>
    <w:rsid w:val="00800536"/>
    <w:rsid w:val="00830E3F"/>
    <w:rsid w:val="0086379D"/>
    <w:rsid w:val="008860DE"/>
    <w:rsid w:val="00891749"/>
    <w:rsid w:val="008A1E92"/>
    <w:rsid w:val="008F4936"/>
    <w:rsid w:val="009035F2"/>
    <w:rsid w:val="009B6F36"/>
    <w:rsid w:val="00A14319"/>
    <w:rsid w:val="00A603BE"/>
    <w:rsid w:val="00A712AE"/>
    <w:rsid w:val="00AC159E"/>
    <w:rsid w:val="00B05A2A"/>
    <w:rsid w:val="00B83F2A"/>
    <w:rsid w:val="00BA595D"/>
    <w:rsid w:val="00BE3284"/>
    <w:rsid w:val="00C04B4C"/>
    <w:rsid w:val="00C21992"/>
    <w:rsid w:val="00C368D1"/>
    <w:rsid w:val="00C37BA8"/>
    <w:rsid w:val="00CF63A6"/>
    <w:rsid w:val="00D47E4F"/>
    <w:rsid w:val="00DA5B4B"/>
    <w:rsid w:val="00E00FB1"/>
    <w:rsid w:val="00EA659F"/>
    <w:rsid w:val="00EB3C10"/>
    <w:rsid w:val="00EB6114"/>
    <w:rsid w:val="00EB760A"/>
    <w:rsid w:val="00F71CD1"/>
    <w:rsid w:val="00F8703E"/>
    <w:rsid w:val="00F95222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E28B"/>
  <w15:chartTrackingRefBased/>
  <w15:docId w15:val="{6F475A75-88A4-426F-B28A-DE86D51E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22"/>
    <w:pPr>
      <w:ind w:left="720"/>
      <w:contextualSpacing/>
    </w:pPr>
  </w:style>
  <w:style w:type="paragraph" w:customStyle="1" w:styleId="Default">
    <w:name w:val="Default"/>
    <w:rsid w:val="00C04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Coordinator</dc:creator>
  <cp:keywords/>
  <dc:description/>
  <cp:lastModifiedBy>Terra New</cp:lastModifiedBy>
  <cp:revision>40</cp:revision>
  <cp:lastPrinted>2024-01-17T15:13:00Z</cp:lastPrinted>
  <dcterms:created xsi:type="dcterms:W3CDTF">2024-01-16T17:09:00Z</dcterms:created>
  <dcterms:modified xsi:type="dcterms:W3CDTF">2024-01-18T17:07:00Z</dcterms:modified>
</cp:coreProperties>
</file>